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3A" w:rsidRDefault="00774EDA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臺中市政府都市發展局申辦業務委任書</w:t>
      </w:r>
    </w:p>
    <w:p w:rsidR="001C4D3A" w:rsidRDefault="00774EDA">
      <w:pPr>
        <w:pStyle w:val="Standard"/>
        <w:spacing w:before="180" w:line="520" w:lineRule="exact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因故不克親臨貴局申辦下列業務，特委託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</w:p>
    <w:p w:rsidR="001C4D3A" w:rsidRDefault="00774EDA">
      <w:pPr>
        <w:pStyle w:val="Standard"/>
        <w:spacing w:before="180" w:line="520" w:lineRule="exact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代理申辦相關事宜，特此證明。</w:t>
      </w:r>
    </w:p>
    <w:p w:rsidR="001C4D3A" w:rsidRDefault="00774EDA">
      <w:pPr>
        <w:pStyle w:val="Standard"/>
        <w:spacing w:line="460" w:lineRule="exact"/>
      </w:pPr>
      <w:r>
        <w:rPr>
          <w:rFonts w:ascii="標楷體" w:eastAsia="標楷體" w:hAnsi="標楷體"/>
          <w:sz w:val="32"/>
          <w:szCs w:val="32"/>
        </w:rPr>
        <w:t>申辦業務</w:t>
      </w:r>
    </w:p>
    <w:p w:rsidR="001C4D3A" w:rsidRDefault="00774EDA">
      <w:pPr>
        <w:pStyle w:val="Standard"/>
        <w:widowControl/>
        <w:spacing w:line="460" w:lineRule="exact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一、建造業務</w:t>
      </w:r>
    </w:p>
    <w:p w:rsidR="001C4D3A" w:rsidRDefault="00774EDA">
      <w:pPr>
        <w:pStyle w:val="Standard"/>
        <w:widowControl/>
        <w:spacing w:line="460" w:lineRule="exact"/>
        <w:ind w:left="566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建造執照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2.□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法定空地分割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3.□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公私有畸零地合併</w:t>
      </w:r>
    </w:p>
    <w:p w:rsidR="001C4D3A" w:rsidRDefault="00774EDA">
      <w:pPr>
        <w:pStyle w:val="Standard"/>
        <w:widowControl/>
        <w:spacing w:line="460" w:lineRule="exact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二、施工業務</w:t>
      </w:r>
    </w:p>
    <w:p w:rsidR="001C4D3A" w:rsidRDefault="00774EDA">
      <w:pPr>
        <w:pStyle w:val="Standard"/>
        <w:widowControl/>
        <w:spacing w:line="460" w:lineRule="exact"/>
        <w:ind w:left="566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施工管理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2.□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使用執照</w:t>
      </w:r>
    </w:p>
    <w:p w:rsidR="001C4D3A" w:rsidRDefault="00774EDA">
      <w:pPr>
        <w:pStyle w:val="Standard"/>
        <w:widowControl/>
        <w:spacing w:line="460" w:lineRule="exact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三、使管業務</w:t>
      </w:r>
    </w:p>
    <w:p w:rsidR="001C4D3A" w:rsidRDefault="00774EDA">
      <w:pPr>
        <w:pStyle w:val="Standard"/>
        <w:widowControl/>
        <w:spacing w:line="460" w:lineRule="exact"/>
        <w:ind w:left="566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變更使用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2.□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室內裝修</w:t>
      </w:r>
    </w:p>
    <w:p w:rsidR="001C4D3A" w:rsidRDefault="00774EDA">
      <w:pPr>
        <w:pStyle w:val="Standard"/>
        <w:widowControl/>
        <w:spacing w:line="460" w:lineRule="exact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四、廣告業務</w:t>
      </w:r>
    </w:p>
    <w:p w:rsidR="001C4D3A" w:rsidRDefault="00774EDA">
      <w:pPr>
        <w:pStyle w:val="Standard"/>
        <w:widowControl/>
        <w:spacing w:line="460" w:lineRule="exact"/>
        <w:ind w:left="566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1.□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廣告物許可</w:t>
      </w:r>
    </w:p>
    <w:p w:rsidR="001C4D3A" w:rsidRDefault="00774EDA">
      <w:pPr>
        <w:pStyle w:val="Standard"/>
        <w:widowControl/>
        <w:spacing w:line="460" w:lineRule="exact"/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五、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□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其他</w:t>
      </w:r>
      <w:r>
        <w:rPr>
          <w:rFonts w:ascii="標楷體" w:eastAsia="標楷體" w:hAnsi="標楷體"/>
          <w:sz w:val="32"/>
          <w:szCs w:val="32"/>
        </w:rPr>
        <w:t>__________________</w:t>
      </w:r>
    </w:p>
    <w:p w:rsidR="001C4D3A" w:rsidRDefault="00774EDA">
      <w:pPr>
        <w:pStyle w:val="Standard"/>
        <w:spacing w:line="460" w:lineRule="exact"/>
        <w:ind w:firstLine="640"/>
      </w:pPr>
      <w:r>
        <w:rPr>
          <w:rFonts w:ascii="標楷體" w:eastAsia="標楷體" w:hAnsi="標楷體"/>
          <w:sz w:val="32"/>
          <w:szCs w:val="32"/>
        </w:rPr>
        <w:t>此致</w:t>
      </w:r>
    </w:p>
    <w:p w:rsidR="001C4D3A" w:rsidRDefault="00774EDA">
      <w:pPr>
        <w:pStyle w:val="Standard"/>
        <w:spacing w:line="460" w:lineRule="exact"/>
      </w:pPr>
      <w:r>
        <w:rPr>
          <w:rFonts w:ascii="標楷體" w:eastAsia="標楷體" w:hAnsi="標楷體"/>
          <w:sz w:val="32"/>
          <w:szCs w:val="32"/>
        </w:rPr>
        <w:t>臺中市政府都市發展局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委任人：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受任人：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1C4D3A" w:rsidRDefault="00774EDA">
      <w:pPr>
        <w:pStyle w:val="Standard"/>
        <w:spacing w:line="460" w:lineRule="exact"/>
        <w:ind w:left="2126"/>
      </w:pPr>
      <w:r>
        <w:rPr>
          <w:rFonts w:ascii="標楷體" w:eastAsia="標楷體" w:hAnsi="標楷體"/>
          <w:sz w:val="32"/>
          <w:szCs w:val="32"/>
        </w:rPr>
        <w:t>連絡電話：</w:t>
      </w:r>
    </w:p>
    <w:p w:rsidR="001C4D3A" w:rsidRDefault="00774EDA">
      <w:pPr>
        <w:pStyle w:val="Standard"/>
        <w:spacing w:after="180" w:line="460" w:lineRule="exact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096"/>
      </w:tblGrid>
      <w:tr w:rsidR="001C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4D3A" w:rsidRDefault="00774EDA">
            <w:pPr>
              <w:pStyle w:val="Standard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受任人身分核對無誤。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4D3A" w:rsidRDefault="00774EDA">
            <w:pPr>
              <w:pStyle w:val="Standard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臺中市政府都市發展局核對人：</w:t>
            </w:r>
          </w:p>
        </w:tc>
      </w:tr>
      <w:tr w:rsidR="001C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4D3A" w:rsidRDefault="00774EDA">
            <w:pPr>
              <w:pStyle w:val="Standard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受任代辦案文號或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條碼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C4D3A" w:rsidRDefault="001C4D3A">
            <w:pPr>
              <w:pStyle w:val="Standard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4D3A" w:rsidRDefault="00774EDA">
      <w:pPr>
        <w:pStyle w:val="Standard"/>
        <w:spacing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備註：</w:t>
      </w:r>
    </w:p>
    <w:p w:rsidR="001C4D3A" w:rsidRDefault="00774EDA">
      <w:pPr>
        <w:pStyle w:val="a7"/>
        <w:numPr>
          <w:ilvl w:val="0"/>
          <w:numId w:val="5"/>
        </w:numPr>
        <w:spacing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依據行政程序法第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24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條第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項規定辦理。</w:t>
      </w:r>
    </w:p>
    <w:p w:rsidR="001C4D3A" w:rsidRDefault="00774EDA">
      <w:pPr>
        <w:pStyle w:val="a7"/>
        <w:numPr>
          <w:ilvl w:val="0"/>
          <w:numId w:val="4"/>
        </w:numPr>
        <w:spacing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受任人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已參加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講習日期：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未參加，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103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年度臺中市政府都市發展局相關申辦業務講習。</w:t>
      </w:r>
    </w:p>
    <w:sectPr w:rsidR="001C4D3A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DA" w:rsidRDefault="00774EDA">
      <w:r>
        <w:separator/>
      </w:r>
    </w:p>
  </w:endnote>
  <w:endnote w:type="continuationSeparator" w:id="0">
    <w:p w:rsidR="00774EDA" w:rsidRDefault="0077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DA" w:rsidRDefault="00774EDA">
      <w:r>
        <w:rPr>
          <w:color w:val="000000"/>
        </w:rPr>
        <w:separator/>
      </w:r>
    </w:p>
  </w:footnote>
  <w:footnote w:type="continuationSeparator" w:id="0">
    <w:p w:rsidR="00774EDA" w:rsidRDefault="0077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111"/>
    <w:multiLevelType w:val="multilevel"/>
    <w:tmpl w:val="8DD6DFCE"/>
    <w:styleLink w:val="WWNum2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eastAsia="標楷體" w:cs="新細明體"/>
      </w:r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368F55EE"/>
    <w:multiLevelType w:val="multilevel"/>
    <w:tmpl w:val="C7C43FBC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62D82"/>
    <w:multiLevelType w:val="multilevel"/>
    <w:tmpl w:val="037872D2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78D9735E"/>
    <w:multiLevelType w:val="multilevel"/>
    <w:tmpl w:val="592077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4D3A"/>
    <w:rsid w:val="001C4D3A"/>
    <w:rsid w:val="00774EDA"/>
    <w:rsid w:val="00C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8C8EB-126D-4F46-BDAE-BD1D46D6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 w:cs="新細明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ycliao</dc:creator>
  <cp:lastModifiedBy>郭志昌</cp:lastModifiedBy>
  <cp:revision>2</cp:revision>
  <cp:lastPrinted>2014-03-03T10:20:00Z</cp:lastPrinted>
  <dcterms:created xsi:type="dcterms:W3CDTF">2023-02-24T05:48:00Z</dcterms:created>
  <dcterms:modified xsi:type="dcterms:W3CDTF">2023-02-24T05:48:00Z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