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F3" w:rsidRPr="00D411F3" w:rsidRDefault="00D411F3" w:rsidP="00D411F3">
      <w:pPr>
        <w:spacing w:before="0" w:beforeAutospacing="0" w:after="0" w:afterAutospacing="0" w:line="500" w:lineRule="exact"/>
        <w:rPr>
          <w:rFonts w:ascii="標楷體" w:eastAsia="標楷體" w:hAnsi="標楷體" w:hint="eastAsia"/>
          <w:b/>
        </w:rPr>
      </w:pPr>
      <w:r w:rsidRPr="00D411F3">
        <w:rPr>
          <w:rFonts w:ascii="標楷體" w:eastAsia="標楷體" w:hAnsi="標楷體" w:hint="eastAsia"/>
          <w:b/>
        </w:rPr>
        <w:t>【附件八】計畫效益評估說明表</w:t>
      </w:r>
    </w:p>
    <w:p w:rsidR="00D411F3" w:rsidRDefault="00D411F3" w:rsidP="00D411F3">
      <w:pPr>
        <w:spacing w:before="0" w:beforeAutospacing="0" w:after="0" w:afterAutospacing="0" w:line="500" w:lineRule="exact"/>
        <w:rPr>
          <w:rFonts w:hint="eastAsia"/>
        </w:rPr>
      </w:pPr>
    </w:p>
    <w:tbl>
      <w:tblPr>
        <w:tblW w:w="9300" w:type="dxa"/>
        <w:jc w:val="center"/>
        <w:tblInd w:w="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900"/>
        <w:gridCol w:w="3020"/>
        <w:gridCol w:w="3380"/>
      </w:tblGrid>
      <w:tr w:rsidR="00D411F3" w:rsidRPr="00D411F3" w:rsidTr="00D411F3">
        <w:trPr>
          <w:trHeight w:val="324"/>
          <w:jc w:val="center"/>
        </w:trPr>
        <w:tc>
          <w:tcPr>
            <w:tcW w:w="290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評估項目</w:t>
            </w:r>
          </w:p>
        </w:tc>
        <w:tc>
          <w:tcPr>
            <w:tcW w:w="302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更新前</w:t>
            </w:r>
          </w:p>
        </w:tc>
        <w:tc>
          <w:tcPr>
            <w:tcW w:w="338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更新後</w:t>
            </w:r>
          </w:p>
        </w:tc>
      </w:tr>
      <w:tr w:rsidR="00D411F3" w:rsidRPr="00D411F3" w:rsidTr="00D411F3">
        <w:trPr>
          <w:trHeight w:val="324"/>
          <w:jc w:val="center"/>
        </w:trPr>
        <w:tc>
          <w:tcPr>
            <w:tcW w:w="29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411F3" w:rsidRPr="00D411F3" w:rsidTr="00D411F3">
        <w:trPr>
          <w:trHeight w:val="324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411F3" w:rsidRPr="00D411F3" w:rsidTr="00D411F3">
        <w:trPr>
          <w:trHeight w:val="324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411F3" w:rsidRPr="00D411F3" w:rsidTr="00D411F3">
        <w:trPr>
          <w:trHeight w:val="324"/>
          <w:jc w:val="center"/>
        </w:trPr>
        <w:tc>
          <w:tcPr>
            <w:tcW w:w="290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2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411F3" w:rsidRPr="00D411F3" w:rsidRDefault="00D411F3" w:rsidP="00D411F3">
            <w:pPr>
              <w:widowControl/>
              <w:spacing w:before="0" w:beforeAutospacing="0" w:after="0" w:afterAutospacing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D411F3" w:rsidRDefault="00D411F3" w:rsidP="00680E23">
      <w:pPr>
        <w:spacing w:before="180" w:after="180"/>
      </w:pPr>
    </w:p>
    <w:sectPr w:rsidR="00D411F3" w:rsidSect="00D41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1F3"/>
    <w:rsid w:val="0003031A"/>
    <w:rsid w:val="000C06AB"/>
    <w:rsid w:val="00191617"/>
    <w:rsid w:val="004222B2"/>
    <w:rsid w:val="00506160"/>
    <w:rsid w:val="00562387"/>
    <w:rsid w:val="006114D7"/>
    <w:rsid w:val="00680E23"/>
    <w:rsid w:val="007E7C01"/>
    <w:rsid w:val="0081470C"/>
    <w:rsid w:val="00937765"/>
    <w:rsid w:val="00994FC2"/>
    <w:rsid w:val="009D738B"/>
    <w:rsid w:val="00D411F3"/>
    <w:rsid w:val="00DE2053"/>
    <w:rsid w:val="00E04CB3"/>
    <w:rsid w:val="00EB7E6C"/>
    <w:rsid w:val="00F574D7"/>
    <w:rsid w:val="00F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2013-01-17T06:25:00Z</dcterms:created>
  <dcterms:modified xsi:type="dcterms:W3CDTF">2013-01-17T06:26:00Z</dcterms:modified>
</cp:coreProperties>
</file>