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CellMar>
          <w:left w:w="10" w:type="dxa"/>
          <w:right w:w="10" w:type="dxa"/>
        </w:tblCellMar>
        <w:tblLook w:val="04A0"/>
      </w:tblPr>
      <w:tblGrid>
        <w:gridCol w:w="1676"/>
        <w:gridCol w:w="1600"/>
        <w:gridCol w:w="1411"/>
        <w:gridCol w:w="2327"/>
        <w:gridCol w:w="1754"/>
        <w:gridCol w:w="1852"/>
      </w:tblGrid>
      <w:tr w:rsidR="004E1C1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620" w:type="dxa"/>
            <w:gridSpan w:val="6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中市政府都市發展局使用執照申請期程表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>民國</w:t>
            </w:r>
            <w:r>
              <w:rPr>
                <w:rFonts w:ascii="標楷體" w:eastAsia="標楷體" w:hAnsi="標楷體"/>
                <w:sz w:val="18"/>
                <w:szCs w:val="18"/>
              </w:rPr>
              <w:t>102</w:t>
            </w:r>
            <w:r>
              <w:rPr>
                <w:rFonts w:ascii="標楷體" w:eastAsia="標楷體" w:hAnsi="標楷體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月製表</w:t>
            </w: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76" w:type="dxa"/>
            <w:tcBorders>
              <w:top w:val="double" w:sz="6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建造號碼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行政區</w:t>
            </w:r>
          </w:p>
        </w:tc>
        <w:tc>
          <w:tcPr>
            <w:tcW w:w="5933" w:type="dxa"/>
            <w:gridSpan w:val="3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掛號日期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起造人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電話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補正日期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代辦人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電話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承造人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設計人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620" w:type="dxa"/>
            <w:gridSpan w:val="6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現場會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勘</w:t>
            </w:r>
            <w:proofErr w:type="gramEnd"/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676" w:type="dxa"/>
            <w:tcBorders>
              <w:top w:val="double" w:sz="6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次數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日期</w:t>
            </w:r>
          </w:p>
        </w:tc>
        <w:tc>
          <w:tcPr>
            <w:tcW w:w="141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作業天</w:t>
            </w:r>
          </w:p>
        </w:tc>
        <w:tc>
          <w:tcPr>
            <w:tcW w:w="2327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簽名</w:t>
            </w:r>
          </w:p>
        </w:tc>
        <w:tc>
          <w:tcPr>
            <w:tcW w:w="175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辦理情形</w:t>
            </w:r>
          </w:p>
        </w:tc>
        <w:tc>
          <w:tcPr>
            <w:tcW w:w="185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缺失項目</w:t>
            </w: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第一次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尚須重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勘</w:t>
            </w:r>
            <w:proofErr w:type="gramEnd"/>
          </w:p>
          <w:p w:rsidR="004E1C17" w:rsidRDefault="003720C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部分待改善</w:t>
            </w:r>
          </w:p>
          <w:p w:rsidR="004E1C17" w:rsidRDefault="003720CA">
            <w:pPr>
              <w:spacing w:line="280" w:lineRule="exact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合格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第二次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6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尚須重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勘</w:t>
            </w:r>
            <w:proofErr w:type="gramEnd"/>
          </w:p>
          <w:p w:rsidR="004E1C17" w:rsidRDefault="003720CA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部分待改善</w:t>
            </w:r>
          </w:p>
          <w:p w:rsidR="004E1C17" w:rsidRDefault="003720CA">
            <w:pPr>
              <w:spacing w:line="280" w:lineRule="exact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合格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620" w:type="dxa"/>
            <w:gridSpan w:val="6"/>
            <w:tcBorders>
              <w:top w:val="double" w:sz="6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辦理歷程</w:t>
            </w: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76" w:type="dxa"/>
            <w:tcBorders>
              <w:top w:val="double" w:sz="6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次數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日期</w:t>
            </w:r>
          </w:p>
        </w:tc>
        <w:tc>
          <w:tcPr>
            <w:tcW w:w="141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作業天</w:t>
            </w:r>
          </w:p>
        </w:tc>
        <w:tc>
          <w:tcPr>
            <w:tcW w:w="2327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簽名</w:t>
            </w:r>
          </w:p>
        </w:tc>
        <w:tc>
          <w:tcPr>
            <w:tcW w:w="175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辦理情形</w:t>
            </w:r>
          </w:p>
        </w:tc>
        <w:tc>
          <w:tcPr>
            <w:tcW w:w="1852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缺失項目</w:t>
            </w: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第一次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ind w:left="17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: </w:t>
            </w:r>
          </w:p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書圖未齊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簽核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第二次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ind w:left="17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: </w:t>
            </w:r>
          </w:p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書圖未齊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簽核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第三次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ind w:left="17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: </w:t>
            </w:r>
          </w:p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書圖未齊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簽核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第四次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ind w:left="17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: </w:t>
            </w:r>
          </w:p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書圖未齊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簽核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8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第五次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ind w:left="17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: </w:t>
            </w:r>
          </w:p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4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書圖未齊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簽核</w:t>
            </w: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承辦決行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4E1C1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167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3720CA">
            <w:pPr>
              <w:spacing w:line="9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備註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C17" w:rsidRDefault="004E1C17">
            <w:pPr>
              <w:spacing w:line="4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4E1C17" w:rsidRDefault="004E1C17">
      <w:pPr>
        <w:rPr>
          <w:vanish/>
        </w:rPr>
      </w:pPr>
    </w:p>
    <w:tbl>
      <w:tblPr>
        <w:tblW w:w="6302" w:type="pct"/>
        <w:tblInd w:w="-1080" w:type="dxa"/>
        <w:tblCellMar>
          <w:left w:w="10" w:type="dxa"/>
          <w:right w:w="10" w:type="dxa"/>
        </w:tblCellMar>
        <w:tblLook w:val="04A0"/>
      </w:tblPr>
      <w:tblGrid>
        <w:gridCol w:w="13849"/>
      </w:tblGrid>
      <w:tr w:rsidR="004E1C1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3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60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590"/>
              <w:gridCol w:w="2700"/>
              <w:gridCol w:w="2340"/>
              <w:gridCol w:w="1800"/>
              <w:gridCol w:w="2175"/>
            </w:tblGrid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485"/>
              </w:trPr>
              <w:tc>
                <w:tcPr>
                  <w:tcW w:w="10605" w:type="dxa"/>
                  <w:gridSpan w:val="5"/>
                  <w:tcBorders>
                    <w:top w:val="single" w:sz="24" w:space="0" w:color="000000"/>
                    <w:left w:val="single" w:sz="24" w:space="0" w:color="000000"/>
                    <w:bottom w:val="double" w:sz="6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  <w:t>辦理歷程</w:t>
                  </w: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1590" w:type="dxa"/>
                  <w:tcBorders>
                    <w:top w:val="double" w:sz="6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次數</w:t>
                  </w:r>
                </w:p>
              </w:tc>
              <w:tc>
                <w:tcPr>
                  <w:tcW w:w="2700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ind w:left="16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日期</w:t>
                  </w: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簽章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辦理情形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3720C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缺失項目</w:t>
                  </w: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呈核股長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股長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呈核股長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股長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股長決行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股長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呈核科長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科長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呈核科長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96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科長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科長決行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科長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現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勘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資料未齊</w:t>
                  </w: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書圖未齊</w:t>
                  </w:r>
                </w:p>
                <w:p w:rsidR="004E1C17" w:rsidRDefault="003720CA">
                  <w:pPr>
                    <w:spacing w:line="400" w:lineRule="exact"/>
                    <w:jc w:val="both"/>
                  </w:pPr>
                  <w:r>
                    <w:rPr>
                      <w:rFonts w:ascii="標楷體" w:eastAsia="標楷體" w:hAnsi="標楷體"/>
                      <w:b/>
                    </w:rPr>
                    <w:t>□</w:t>
                  </w:r>
                  <w:r>
                    <w:rPr>
                      <w:rFonts w:ascii="標楷體" w:eastAsia="標楷體" w:hAnsi="標楷體"/>
                      <w:b/>
                    </w:rPr>
                    <w:t>簽核</w:t>
                  </w: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呈核一層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一層長官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呈核一層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一層長官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  <w:tr w:rsidR="004E1C17">
              <w:tblPrEx>
                <w:tblCellMar>
                  <w:top w:w="0" w:type="dxa"/>
                  <w:bottom w:w="0" w:type="dxa"/>
                </w:tblCellMar>
              </w:tblPrEx>
              <w:trPr>
                <w:trHeight w:val="1474"/>
              </w:trPr>
              <w:tc>
                <w:tcPr>
                  <w:tcW w:w="1590" w:type="dxa"/>
                  <w:tcBorders>
                    <w:top w:val="single" w:sz="12" w:space="0" w:color="000000"/>
                    <w:left w:val="single" w:sz="24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lastRenderedPageBreak/>
                    <w:t>一層決行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3720CA">
                  <w:pPr>
                    <w:spacing w:line="720" w:lineRule="auto"/>
                    <w:ind w:left="164"/>
                    <w:jc w:val="both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一層長官</w:t>
                  </w: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>: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  <w:p w:rsidR="004E1C17" w:rsidRDefault="004E1C1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12" w:space="0" w:color="000000"/>
                    <w:left w:val="single" w:sz="12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E1C17" w:rsidRDefault="004E1C17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4E1C17" w:rsidRDefault="004E1C17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4E1C17" w:rsidRDefault="004E1C17"/>
    <w:sectPr w:rsidR="004E1C17" w:rsidSect="004E1C17">
      <w:pgSz w:w="11906" w:h="16838"/>
      <w:pgMar w:top="1134" w:right="397" w:bottom="567" w:left="73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CA" w:rsidRDefault="003720CA" w:rsidP="004E1C17">
      <w:r>
        <w:separator/>
      </w:r>
    </w:p>
  </w:endnote>
  <w:endnote w:type="continuationSeparator" w:id="0">
    <w:p w:rsidR="003720CA" w:rsidRDefault="003720CA" w:rsidP="004E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CA" w:rsidRDefault="003720CA" w:rsidP="004E1C17">
      <w:r w:rsidRPr="004E1C17">
        <w:rPr>
          <w:color w:val="000000"/>
        </w:rPr>
        <w:separator/>
      </w:r>
    </w:p>
  </w:footnote>
  <w:footnote w:type="continuationSeparator" w:id="0">
    <w:p w:rsidR="003720CA" w:rsidRDefault="003720CA" w:rsidP="004E1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C17"/>
    <w:rsid w:val="002821A8"/>
    <w:rsid w:val="003720CA"/>
    <w:rsid w:val="004E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C17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4E1C17"/>
    <w:rPr>
      <w:kern w:val="3"/>
    </w:rPr>
  </w:style>
  <w:style w:type="paragraph" w:styleId="a5">
    <w:name w:val="footer"/>
    <w:basedOn w:val="a"/>
    <w:rsid w:val="004E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4E1C17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scottlais</cp:lastModifiedBy>
  <cp:revision>2</cp:revision>
  <cp:lastPrinted>2014-08-14T07:11:00Z</cp:lastPrinted>
  <dcterms:created xsi:type="dcterms:W3CDTF">2016-03-08T03:19:00Z</dcterms:created>
  <dcterms:modified xsi:type="dcterms:W3CDTF">2016-03-08T03:19:00Z</dcterms:modified>
</cp:coreProperties>
</file>